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D2" w:rsidRPr="00660BD2" w:rsidRDefault="00660BD2" w:rsidP="003D0C3D">
      <w:pPr>
        <w:pStyle w:val="ac"/>
        <w:autoSpaceDE w:val="0"/>
        <w:autoSpaceDN w:val="0"/>
        <w:adjustRightInd w:val="0"/>
        <w:spacing w:after="0" w:line="240" w:lineRule="auto"/>
        <w:ind w:left="1259"/>
        <w:jc w:val="both"/>
        <w:rPr>
          <w:rFonts w:ascii="PF Din Text Cond Pro Medium" w:hAnsi="PF Din Text Cond Pro Medium"/>
          <w:b/>
          <w:color w:val="FF0000"/>
        </w:rPr>
      </w:pPr>
      <w:bookmarkStart w:id="0" w:name="_GoBack"/>
      <w:bookmarkEnd w:id="0"/>
      <w:r w:rsidRPr="00AD6B2A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6E07BBC8" wp14:editId="39BBD26E">
            <wp:simplePos x="0" y="0"/>
            <wp:positionH relativeFrom="column">
              <wp:posOffset>5011420</wp:posOffset>
            </wp:positionH>
            <wp:positionV relativeFrom="paragraph">
              <wp:posOffset>-328930</wp:posOffset>
            </wp:positionV>
            <wp:extent cx="5473065" cy="774700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ль-новый-2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065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C3D" w:rsidRPr="000B3C29" w:rsidRDefault="000B3C29" w:rsidP="000B3C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noProof/>
          <w:sz w:val="24"/>
        </w:rPr>
      </w:pPr>
      <w:r w:rsidRPr="003D0C3D">
        <w:rPr>
          <w:rFonts w:ascii="DINCyr-Medium" w:hAnsi="DINCyr-Medium"/>
          <w:color w:val="000000"/>
          <w:sz w:val="24"/>
        </w:rPr>
        <w:t xml:space="preserve">  После получения судебного приказа инспекция направляет его  в службу судебных приставов для дальнейшего взыскания задолженности.  Служба судебных приставов выносит постановление о взыскании налога за счет имущества налогоплательщика. При этом дополнительно взыскивается исполнительский сбор, который налагается на должника в случае неисполнения им в срок, установленный для добровольного </w:t>
      </w:r>
      <w:r w:rsidRPr="000B3C29">
        <w:rPr>
          <w:rFonts w:ascii="DINCyr-Medium" w:hAnsi="DINCyr-Medium"/>
          <w:color w:val="000000"/>
          <w:sz w:val="24"/>
        </w:rPr>
        <w:t xml:space="preserve">погашения задолженности в соответствии с постановлением. Сумма исполнительского сбора устанавливается в размере семи </w:t>
      </w:r>
      <w:r w:rsidR="003D0C3D" w:rsidRPr="000B3C29">
        <w:rPr>
          <w:rFonts w:ascii="DINCyr-Medium" w:hAnsi="DINCyr-Medium"/>
          <w:noProof/>
          <w:sz w:val="24"/>
        </w:rPr>
        <w:t>процентов от подлежащей взысканию суммы налога или стоимости взыскиваемого имущества, но не менее одной тысячи рублей с должника-гражданина.</w:t>
      </w:r>
    </w:p>
    <w:p w:rsidR="008965AD" w:rsidRPr="000B3C29" w:rsidRDefault="00F02B7C" w:rsidP="00F02B7C">
      <w:pPr>
        <w:ind w:firstLine="540"/>
        <w:jc w:val="both"/>
        <w:rPr>
          <w:rFonts w:ascii="DINCyr-Medium" w:hAnsi="DINCyr-Medium"/>
          <w:noProof/>
          <w:sz w:val="24"/>
        </w:rPr>
      </w:pPr>
      <w:r>
        <w:rPr>
          <w:rFonts w:ascii="DINCyr-Medium" w:hAnsi="DINCyr-Medium"/>
          <w:noProof/>
          <w:sz w:val="24"/>
        </w:rPr>
        <w:t>Т</w:t>
      </w:r>
      <w:r w:rsidR="003D0C3D" w:rsidRPr="000B3C29">
        <w:rPr>
          <w:rFonts w:ascii="DINCyr-Medium" w:hAnsi="DINCyr-Medium"/>
          <w:noProof/>
          <w:sz w:val="24"/>
        </w:rPr>
        <w:t>аким образом, несвоевременно уплаченный налог влечет за собой дополнительные расходы по уплате пени, госпошлины и исполнительского сбора. Инспекция рекомендует всем налогоплательщикам производить своевременную уплату причитающихся налогов, не обременяя себя еще большими затратами.</w:t>
      </w:r>
    </w:p>
    <w:p w:rsidR="003D0C3D" w:rsidRDefault="003D0C3D" w:rsidP="003D0C3D">
      <w:pPr>
        <w:jc w:val="both"/>
        <w:rPr>
          <w:rFonts w:ascii="PF Din Text Cond Pro Medium" w:hAnsi="PF Din Text Cond Pro Medium"/>
          <w:noProof/>
          <w:sz w:val="23"/>
          <w:szCs w:val="23"/>
        </w:rPr>
      </w:pPr>
    </w:p>
    <w:p w:rsidR="003D0C3D" w:rsidRDefault="003D0C3D" w:rsidP="003D0C3D">
      <w:pPr>
        <w:jc w:val="both"/>
        <w:rPr>
          <w:rFonts w:ascii="PF Din Text Cond Pro Medium" w:hAnsi="PF Din Text Cond Pro Medium"/>
          <w:noProof/>
          <w:sz w:val="23"/>
          <w:szCs w:val="23"/>
        </w:rPr>
      </w:pPr>
    </w:p>
    <w:p w:rsidR="003D0C3D" w:rsidRDefault="003D0C3D" w:rsidP="003D0C3D">
      <w:pPr>
        <w:jc w:val="both"/>
        <w:rPr>
          <w:rFonts w:ascii="PF Din Text Cond Pro Medium" w:hAnsi="PF Din Text Cond Pro Medium"/>
          <w:noProof/>
          <w:sz w:val="23"/>
          <w:szCs w:val="23"/>
        </w:rPr>
      </w:pPr>
    </w:p>
    <w:p w:rsidR="003D0C3D" w:rsidRDefault="003D0C3D" w:rsidP="003D0C3D">
      <w:pPr>
        <w:jc w:val="both"/>
        <w:rPr>
          <w:rFonts w:ascii="PF Din Text Cond Pro Medium" w:hAnsi="PF Din Text Cond Pro Medium"/>
          <w:noProof/>
          <w:sz w:val="23"/>
          <w:szCs w:val="23"/>
        </w:rPr>
      </w:pPr>
    </w:p>
    <w:p w:rsidR="003D0C3D" w:rsidRDefault="003D0C3D" w:rsidP="003D0C3D">
      <w:pPr>
        <w:jc w:val="both"/>
        <w:rPr>
          <w:rFonts w:ascii="PF Din Text Cond Pro Medium" w:hAnsi="PF Din Text Cond Pro Medium"/>
          <w:noProof/>
          <w:sz w:val="23"/>
          <w:szCs w:val="23"/>
        </w:rPr>
      </w:pPr>
    </w:p>
    <w:p w:rsidR="003D0C3D" w:rsidRDefault="003D0C3D" w:rsidP="003D0C3D">
      <w:pPr>
        <w:jc w:val="both"/>
        <w:rPr>
          <w:rFonts w:ascii="PF Din Text Cond Pro Medium" w:hAnsi="PF Din Text Cond Pro Medium"/>
          <w:noProof/>
          <w:sz w:val="23"/>
          <w:szCs w:val="23"/>
        </w:rPr>
      </w:pPr>
    </w:p>
    <w:p w:rsidR="003D0C3D" w:rsidRDefault="003D0C3D" w:rsidP="003D0C3D">
      <w:pPr>
        <w:jc w:val="both"/>
        <w:rPr>
          <w:rFonts w:ascii="PF Din Text Cond Pro Medium" w:hAnsi="PF Din Text Cond Pro Medium"/>
          <w:noProof/>
          <w:sz w:val="23"/>
          <w:szCs w:val="23"/>
        </w:rPr>
      </w:pPr>
    </w:p>
    <w:p w:rsidR="003D0C3D" w:rsidRDefault="003D0C3D" w:rsidP="003D0C3D">
      <w:pPr>
        <w:jc w:val="both"/>
        <w:rPr>
          <w:rFonts w:ascii="PF Din Text Cond Pro Medium" w:hAnsi="PF Din Text Cond Pro Medium"/>
          <w:noProof/>
          <w:sz w:val="23"/>
          <w:szCs w:val="23"/>
        </w:rPr>
      </w:pPr>
    </w:p>
    <w:p w:rsidR="000B3C29" w:rsidRDefault="000B3C29" w:rsidP="003D0C3D">
      <w:pPr>
        <w:jc w:val="both"/>
        <w:rPr>
          <w:rFonts w:ascii="PF Din Text Cond Pro Medium" w:hAnsi="PF Din Text Cond Pro Medium"/>
          <w:noProof/>
          <w:sz w:val="23"/>
          <w:szCs w:val="23"/>
        </w:rPr>
      </w:pPr>
    </w:p>
    <w:p w:rsidR="000B3C29" w:rsidRDefault="000B3C29" w:rsidP="003D0C3D">
      <w:pPr>
        <w:jc w:val="both"/>
        <w:rPr>
          <w:rFonts w:ascii="PF Din Text Cond Pro Medium" w:hAnsi="PF Din Text Cond Pro Medium"/>
          <w:noProof/>
          <w:sz w:val="23"/>
          <w:szCs w:val="23"/>
        </w:rPr>
      </w:pPr>
    </w:p>
    <w:p w:rsidR="003D0C3D" w:rsidRDefault="003D0C3D" w:rsidP="003D0C3D">
      <w:pPr>
        <w:jc w:val="both"/>
        <w:rPr>
          <w:rFonts w:ascii="PF Din Text Cond Pro Medium" w:hAnsi="PF Din Text Cond Pro Medium"/>
          <w:noProof/>
          <w:sz w:val="23"/>
          <w:szCs w:val="23"/>
        </w:rPr>
      </w:pPr>
    </w:p>
    <w:p w:rsidR="003D0C3D" w:rsidRDefault="003D0C3D" w:rsidP="003D0C3D">
      <w:pPr>
        <w:jc w:val="both"/>
        <w:rPr>
          <w:rFonts w:ascii="PF Din Text Cond Pro Medium" w:hAnsi="PF Din Text Cond Pro Medium"/>
          <w:noProof/>
          <w:sz w:val="23"/>
          <w:szCs w:val="23"/>
        </w:rPr>
      </w:pPr>
    </w:p>
    <w:p w:rsidR="003D0C3D" w:rsidRDefault="003D0C3D" w:rsidP="003D0C3D">
      <w:pPr>
        <w:jc w:val="both"/>
        <w:rPr>
          <w:rFonts w:ascii="PF Din Text Cond Pro Medium" w:hAnsi="PF Din Text Cond Pro Medium"/>
          <w:noProof/>
          <w:sz w:val="23"/>
          <w:szCs w:val="23"/>
        </w:rPr>
      </w:pPr>
    </w:p>
    <w:p w:rsidR="003D0C3D" w:rsidRPr="003D0C3D" w:rsidRDefault="003D0C3D" w:rsidP="003D0C3D">
      <w:pPr>
        <w:jc w:val="both"/>
        <w:rPr>
          <w:rFonts w:ascii="PF Din Text Cond Pro Medium" w:hAnsi="PF Din Text Cond Pro Medium"/>
          <w:noProof/>
          <w:sz w:val="23"/>
          <w:szCs w:val="23"/>
        </w:rPr>
      </w:pPr>
    </w:p>
    <w:p w:rsidR="00F90529" w:rsidRDefault="00F90529" w:rsidP="00F90529">
      <w:pPr>
        <w:jc w:val="right"/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799BAA" wp14:editId="7055969B">
                <wp:simplePos x="0" y="0"/>
                <wp:positionH relativeFrom="column">
                  <wp:posOffset>360680</wp:posOffset>
                </wp:positionH>
                <wp:positionV relativeFrom="paragraph">
                  <wp:posOffset>45085</wp:posOffset>
                </wp:positionV>
                <wp:extent cx="4135120" cy="842010"/>
                <wp:effectExtent l="0" t="0" r="0" b="0"/>
                <wp:wrapNone/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842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DCF" w:rsidRPr="0017255A" w:rsidRDefault="00F90529" w:rsidP="00F90529">
                            <w:pPr>
                              <w:jc w:val="center"/>
                              <w:rPr>
                                <w:rFonts w:ascii="PF Din Text Cond Pro Medium" w:hAnsi="PF Din Text Cond Pro Medium"/>
                                <w:b/>
                                <w:color w:val="F2F2F2"/>
                                <w:sz w:val="24"/>
                              </w:rPr>
                            </w:pPr>
                            <w:r w:rsidRPr="0017255A">
                              <w:rPr>
                                <w:rFonts w:ascii="PF Din Text Cond Pro Medium" w:hAnsi="PF Din Text Cond Pro Medium"/>
                                <w:b/>
                                <w:color w:val="F2F2F2"/>
                                <w:sz w:val="24"/>
                              </w:rPr>
                              <w:t>Телефон</w:t>
                            </w:r>
                            <w:r w:rsidR="00246DCF" w:rsidRPr="0017255A">
                              <w:rPr>
                                <w:rFonts w:ascii="PF Din Text Cond Pro Medium" w:hAnsi="PF Din Text Cond Pro Medium"/>
                                <w:b/>
                                <w:color w:val="F2F2F2"/>
                                <w:sz w:val="24"/>
                              </w:rPr>
                              <w:t xml:space="preserve"> 8 (800) 222-22-22</w:t>
                            </w:r>
                          </w:p>
                          <w:p w:rsidR="00F90529" w:rsidRPr="0017255A" w:rsidRDefault="00F90529" w:rsidP="00F90529">
                            <w:pPr>
                              <w:jc w:val="center"/>
                              <w:rPr>
                                <w:rFonts w:ascii="PF Din Text Cond Pro Medium" w:hAnsi="PF Din Text Cond Pro Medium"/>
                                <w:b/>
                                <w:color w:val="F2F2F2"/>
                                <w:sz w:val="24"/>
                              </w:rPr>
                            </w:pPr>
                            <w:r w:rsidRPr="0017255A">
                              <w:rPr>
                                <w:rFonts w:ascii="PF Din Text Cond Pro Medium" w:hAnsi="PF Din Text Cond Pro Medium"/>
                                <w:b/>
                                <w:color w:val="F2F2F2"/>
                                <w:sz w:val="24"/>
                                <w:lang w:val="en-US"/>
                              </w:rPr>
                              <w:t>www</w:t>
                            </w:r>
                            <w:r w:rsidRPr="0017255A">
                              <w:rPr>
                                <w:rFonts w:ascii="PF Din Text Cond Pro Medium" w:hAnsi="PF Din Text Cond Pro Medium"/>
                                <w:b/>
                                <w:color w:val="F2F2F2"/>
                                <w:sz w:val="24"/>
                              </w:rPr>
                              <w:t>.</w:t>
                            </w:r>
                            <w:proofErr w:type="spellStart"/>
                            <w:r w:rsidRPr="0017255A">
                              <w:rPr>
                                <w:rFonts w:ascii="PF Din Text Cond Pro Medium" w:hAnsi="PF Din Text Cond Pro Medium"/>
                                <w:b/>
                                <w:color w:val="F2F2F2"/>
                                <w:sz w:val="24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17255A">
                              <w:rPr>
                                <w:rFonts w:ascii="PF Din Text Cond Pro Medium" w:hAnsi="PF Din Text Cond Pro Medium"/>
                                <w:b/>
                                <w:color w:val="F2F2F2"/>
                                <w:sz w:val="24"/>
                              </w:rPr>
                              <w:t>.</w:t>
                            </w:r>
                            <w:proofErr w:type="spellStart"/>
                            <w:r w:rsidRPr="0017255A">
                              <w:rPr>
                                <w:rFonts w:ascii="PF Din Text Cond Pro Medium" w:hAnsi="PF Din Text Cond Pro Medium"/>
                                <w:b/>
                                <w:color w:val="F2F2F2"/>
                                <w:sz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246DCF" w:rsidRPr="0017255A">
                              <w:rPr>
                                <w:rFonts w:ascii="PF Din Text Cond Pro Medium" w:hAnsi="PF Din Text Cond Pro Medium"/>
                                <w:b/>
                                <w:color w:val="F2F2F2"/>
                                <w:sz w:val="24"/>
                              </w:rPr>
                              <w:t>/</w:t>
                            </w:r>
                            <w:proofErr w:type="spellStart"/>
                            <w:r w:rsidR="00246DCF" w:rsidRPr="0017255A">
                              <w:rPr>
                                <w:rFonts w:ascii="PF Din Text Cond Pro Medium" w:hAnsi="PF Din Text Cond Pro Medium"/>
                                <w:b/>
                                <w:color w:val="F2F2F2"/>
                                <w:sz w:val="24"/>
                                <w:lang w:val="en-US"/>
                              </w:rPr>
                              <w:t>rn</w:t>
                            </w:r>
                            <w:proofErr w:type="spellEnd"/>
                          </w:p>
                          <w:p w:rsidR="00F90529" w:rsidRPr="00AA62AC" w:rsidRDefault="00F90529" w:rsidP="00F90529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i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.4pt;margin-top:3.55pt;width:325.6pt;height:66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npIAIAAPkDAAAOAAAAZHJzL2Uyb0RvYy54bWysU82O0zAQviPxDpbvNE1JYTdqulp2WYS0&#10;/EgLD+A6TmNhe4ztNim3vfMKvAMHDtx4hewbMXa63QpuiBwsOzPzzXyfPy/Oeq3IVjgvwVQ0n0wp&#10;EYZDLc26oh8/XD05ocQHZmqmwIiK7oSnZ8vHjxadLcUMWlC1cARBjC87W9E2BFtmmeet0MxPwAqD&#10;wQacZgGPbp3VjnWIrlU2m06fZR242jrgwnv8ezkG6TLhN43g4V3TeBGIqijOFtLq0rqKa7ZcsHLt&#10;mG0l34/B/mEKzaTBpgeoSxYY2Tj5F5SW3IGHJkw46AyaRnKROCCbfPoHm5uWWZG4oDjeHmTy/w+W&#10;v92+d0TWFS1ySgzTeEfDt+H78GP4Nfy8u737SmZRpM76EnNvLGaH/gX0eNmJsLfXwD95YuCiZWYt&#10;zp2DrhWsxiHzWJkdlY44PoKsujdQYzO2CZCA+sbpqCBqQhAdL2t3uCDRB8LxZ5E/neczDHGMnRRR&#10;stSClffV1vnwSoAmcVNRhwZI6Gx77UOchpX3KbGZgSupVDKBMqSr6Ol8Nk8FRxEtA3pUSY09p/Eb&#10;XRNJvjR1Kg5MqnGPDZTZs45ER8qhX/WYGKVYQb1D/g5GL+LbwU0L7gslHfqwov7zhjlBiXptUMPT&#10;vCiicdOhmD+P7N1xZHUcYYYjVEUDJeP2IiSzj1zPUetGJhkeJtnPiv5K6uzfQjTw8TllPbzY5W8A&#10;AAD//wMAUEsDBBQABgAIAAAAIQB4sxZr3AAAAAgBAAAPAAAAZHJzL2Rvd25yZXYueG1sTI/NTsMw&#10;EITvSLyDtUjcqF2gTRuyqRCIK6jlR+LmxtskIl5HsduEt2c5wXE0o5lvis3kO3WiIbaBEeYzA4q4&#10;Cq7lGuHt9elqBSomy852gQnhmyJsyvOzwuYujLyl0y7VSko45hahSanPtY5VQ97GWeiJxTuEwdsk&#10;cqi1G+wo5b7T18Ystbcty0Jje3poqPraHT3C+/Ph8+PWvNSPftGPYTKa/VojXl5M93egEk3pLwy/&#10;+IIOpTDtw5FdVB3CYinkCSGbgxI7Myu5tpfczToDXRb6/4HyBwAA//8DAFBLAQItABQABgAIAAAA&#10;IQC2gziS/gAAAOEBAAATAAAAAAAAAAAAAAAAAAAAAABbQ29udGVudF9UeXBlc10ueG1sUEsBAi0A&#10;FAAGAAgAAAAhADj9If/WAAAAlAEAAAsAAAAAAAAAAAAAAAAALwEAAF9yZWxzLy5yZWxzUEsBAi0A&#10;FAAGAAgAAAAhADbuiekgAgAA+QMAAA4AAAAAAAAAAAAAAAAALgIAAGRycy9lMm9Eb2MueG1sUEsB&#10;Ai0AFAAGAAgAAAAhAHizFmvcAAAACAEAAA8AAAAAAAAAAAAAAAAAegQAAGRycy9kb3ducmV2Lnht&#10;bFBLBQYAAAAABAAEAPMAAACDBQAAAAA=&#10;" filled="f" stroked="f">
                <v:textbox>
                  <w:txbxContent>
                    <w:p w:rsidR="00246DCF" w:rsidRPr="0017255A" w:rsidRDefault="00F90529" w:rsidP="00F90529">
                      <w:pPr>
                        <w:jc w:val="center"/>
                        <w:rPr>
                          <w:rFonts w:ascii="PF Din Text Cond Pro Medium" w:hAnsi="PF Din Text Cond Pro Medium"/>
                          <w:b/>
                          <w:color w:val="F2F2F2"/>
                          <w:sz w:val="24"/>
                        </w:rPr>
                      </w:pPr>
                      <w:r w:rsidRPr="0017255A">
                        <w:rPr>
                          <w:rFonts w:ascii="PF Din Text Cond Pro Medium" w:hAnsi="PF Din Text Cond Pro Medium"/>
                          <w:b/>
                          <w:color w:val="F2F2F2"/>
                          <w:sz w:val="24"/>
                        </w:rPr>
                        <w:t>Телефон</w:t>
                      </w:r>
                      <w:r w:rsidR="00246DCF" w:rsidRPr="0017255A">
                        <w:rPr>
                          <w:rFonts w:ascii="PF Din Text Cond Pro Medium" w:hAnsi="PF Din Text Cond Pro Medium"/>
                          <w:b/>
                          <w:color w:val="F2F2F2"/>
                          <w:sz w:val="24"/>
                        </w:rPr>
                        <w:t xml:space="preserve"> 8 (800) 222-22-22</w:t>
                      </w:r>
                    </w:p>
                    <w:p w:rsidR="00F90529" w:rsidRPr="0017255A" w:rsidRDefault="00F90529" w:rsidP="00F90529">
                      <w:pPr>
                        <w:jc w:val="center"/>
                        <w:rPr>
                          <w:rFonts w:ascii="PF Din Text Cond Pro Medium" w:hAnsi="PF Din Text Cond Pro Medium"/>
                          <w:b/>
                          <w:color w:val="F2F2F2"/>
                          <w:sz w:val="24"/>
                        </w:rPr>
                      </w:pPr>
                      <w:r w:rsidRPr="0017255A">
                        <w:rPr>
                          <w:rFonts w:ascii="PF Din Text Cond Pro Medium" w:hAnsi="PF Din Text Cond Pro Medium"/>
                          <w:b/>
                          <w:color w:val="F2F2F2"/>
                          <w:sz w:val="24"/>
                          <w:lang w:val="en-US"/>
                        </w:rPr>
                        <w:t>www</w:t>
                      </w:r>
                      <w:r w:rsidRPr="0017255A">
                        <w:rPr>
                          <w:rFonts w:ascii="PF Din Text Cond Pro Medium" w:hAnsi="PF Din Text Cond Pro Medium"/>
                          <w:b/>
                          <w:color w:val="F2F2F2"/>
                          <w:sz w:val="24"/>
                        </w:rPr>
                        <w:t>.</w:t>
                      </w:r>
                      <w:proofErr w:type="spellStart"/>
                      <w:r w:rsidRPr="0017255A">
                        <w:rPr>
                          <w:rFonts w:ascii="PF Din Text Cond Pro Medium" w:hAnsi="PF Din Text Cond Pro Medium"/>
                          <w:b/>
                          <w:color w:val="F2F2F2"/>
                          <w:sz w:val="24"/>
                          <w:lang w:val="en-US"/>
                        </w:rPr>
                        <w:t>nalog</w:t>
                      </w:r>
                      <w:proofErr w:type="spellEnd"/>
                      <w:r w:rsidRPr="0017255A">
                        <w:rPr>
                          <w:rFonts w:ascii="PF Din Text Cond Pro Medium" w:hAnsi="PF Din Text Cond Pro Medium"/>
                          <w:b/>
                          <w:color w:val="F2F2F2"/>
                          <w:sz w:val="24"/>
                        </w:rPr>
                        <w:t>.</w:t>
                      </w:r>
                      <w:proofErr w:type="spellStart"/>
                      <w:r w:rsidRPr="0017255A">
                        <w:rPr>
                          <w:rFonts w:ascii="PF Din Text Cond Pro Medium" w:hAnsi="PF Din Text Cond Pro Medium"/>
                          <w:b/>
                          <w:color w:val="F2F2F2"/>
                          <w:sz w:val="24"/>
                          <w:lang w:val="en-US"/>
                        </w:rPr>
                        <w:t>ru</w:t>
                      </w:r>
                      <w:proofErr w:type="spellEnd"/>
                      <w:r w:rsidR="00246DCF" w:rsidRPr="0017255A">
                        <w:rPr>
                          <w:rFonts w:ascii="PF Din Text Cond Pro Medium" w:hAnsi="PF Din Text Cond Pro Medium"/>
                          <w:b/>
                          <w:color w:val="F2F2F2"/>
                          <w:sz w:val="24"/>
                        </w:rPr>
                        <w:t>/</w:t>
                      </w:r>
                      <w:proofErr w:type="spellStart"/>
                      <w:r w:rsidR="00246DCF" w:rsidRPr="0017255A">
                        <w:rPr>
                          <w:rFonts w:ascii="PF Din Text Cond Pro Medium" w:hAnsi="PF Din Text Cond Pro Medium"/>
                          <w:b/>
                          <w:color w:val="F2F2F2"/>
                          <w:sz w:val="24"/>
                          <w:lang w:val="en-US"/>
                        </w:rPr>
                        <w:t>rn</w:t>
                      </w:r>
                      <w:proofErr w:type="spellEnd"/>
                    </w:p>
                    <w:p w:rsidR="00F90529" w:rsidRPr="00AA62AC" w:rsidRDefault="00F90529" w:rsidP="00F90529">
                      <w:pPr>
                        <w:jc w:val="center"/>
                        <w:rPr>
                          <w:rFonts w:ascii="DINCyr-Medium" w:hAnsi="DINCyr-Medium"/>
                          <w:b/>
                          <w:i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0"/>
          <w:szCs w:val="20"/>
        </w:rPr>
        <w:drawing>
          <wp:inline distT="0" distB="0" distL="0" distR="0" wp14:anchorId="1E7FADF3" wp14:editId="2340FD80">
            <wp:extent cx="4781550" cy="542925"/>
            <wp:effectExtent l="0" t="0" r="0" b="9525"/>
            <wp:docPr id="1" name="Рисунок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529" w:rsidRDefault="00F90529" w:rsidP="00F90529">
      <w:pPr>
        <w:jc w:val="right"/>
        <w:rPr>
          <w:i/>
          <w:sz w:val="20"/>
          <w:szCs w:val="20"/>
        </w:rPr>
      </w:pPr>
    </w:p>
    <w:p w:rsidR="00F90529" w:rsidRDefault="00F90529" w:rsidP="00F90529">
      <w:pPr>
        <w:jc w:val="center"/>
        <w:rPr>
          <w:b/>
          <w:bCs/>
          <w:noProof/>
          <w:sz w:val="23"/>
          <w:szCs w:val="23"/>
        </w:rPr>
      </w:pPr>
    </w:p>
    <w:p w:rsidR="00F90529" w:rsidRDefault="00F90529" w:rsidP="00F90529">
      <w:pPr>
        <w:jc w:val="center"/>
        <w:rPr>
          <w:b/>
          <w:bCs/>
          <w:noProof/>
          <w:sz w:val="23"/>
          <w:szCs w:val="23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0B3C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14463A1" wp14:editId="57AECB90">
                <wp:simplePos x="0" y="0"/>
                <wp:positionH relativeFrom="column">
                  <wp:posOffset>1663065</wp:posOffset>
                </wp:positionH>
                <wp:positionV relativeFrom="paragraph">
                  <wp:posOffset>110490</wp:posOffset>
                </wp:positionV>
                <wp:extent cx="3113405" cy="1343025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DCF" w:rsidRPr="0017255A" w:rsidRDefault="00F90529" w:rsidP="00F90529">
                            <w:pPr>
                              <w:rPr>
                                <w:rFonts w:ascii="PF Din Text Cond Pro Medium" w:hAnsi="PF Din Text Cond Pro Medium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7255A">
                              <w:rPr>
                                <w:rFonts w:ascii="PF Din Text Cond Pro Medium" w:hAnsi="PF Din Text Cond Pro Medium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М</w:t>
                            </w:r>
                            <w:r w:rsidR="009B1678" w:rsidRPr="0017255A">
                              <w:rPr>
                                <w:rFonts w:ascii="PF Din Text Cond Pro Medium" w:hAnsi="PF Din Text Cond Pro Medium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ЕЖРАЙОННАЯ</w:t>
                            </w:r>
                            <w:proofErr w:type="gramEnd"/>
                            <w:r w:rsidR="009B1678" w:rsidRPr="0017255A">
                              <w:rPr>
                                <w:rFonts w:ascii="PF Din Text Cond Pro Medium" w:hAnsi="PF Din Text Cond Pro Medium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 ИФ</w:t>
                            </w:r>
                            <w:r w:rsidRPr="0017255A">
                              <w:rPr>
                                <w:rFonts w:ascii="PF Din Text Cond Pro Medium" w:hAnsi="PF Din Text Cond Pro Medium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НС Р</w:t>
                            </w:r>
                            <w:r w:rsidR="009B1678" w:rsidRPr="0017255A">
                              <w:rPr>
                                <w:rFonts w:ascii="PF Din Text Cond Pro Medium" w:hAnsi="PF Din Text Cond Pro Medium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ОССИИ</w:t>
                            </w:r>
                          </w:p>
                          <w:p w:rsidR="00F90529" w:rsidRPr="0017255A" w:rsidRDefault="00F90529" w:rsidP="00F90529">
                            <w:pPr>
                              <w:rPr>
                                <w:rFonts w:ascii="PF Din Text Cond Pro Medium" w:hAnsi="PF Din Text Cond Pro Medium" w:cs="Arabic Typesetting"/>
                                <w:color w:val="1C69BE"/>
                                <w:sz w:val="32"/>
                                <w:szCs w:val="32"/>
                              </w:rPr>
                            </w:pPr>
                            <w:r w:rsidRPr="0017255A">
                              <w:rPr>
                                <w:rFonts w:ascii="PF Din Text Cond Pro Medium" w:hAnsi="PF Din Text Cond Pro Medium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№ 3</w:t>
                            </w:r>
                            <w:r w:rsidR="00246DCF" w:rsidRPr="0017255A">
                              <w:rPr>
                                <w:rFonts w:ascii="PF Din Text Cond Pro Medium" w:hAnsi="PF Din Text Cond Pro Medium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1678" w:rsidRPr="0017255A">
                              <w:rPr>
                                <w:rFonts w:ascii="PF Din Text Cond Pro Medium" w:hAnsi="PF Din Text Cond Pro Medium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ПО</w:t>
                            </w:r>
                            <w:r w:rsidRPr="0017255A">
                              <w:rPr>
                                <w:rFonts w:ascii="PF Din Text Cond Pro Medium" w:hAnsi="PF Din Text Cond Pro Medium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Т</w:t>
                            </w:r>
                            <w:r w:rsidR="009B1678" w:rsidRPr="0017255A">
                              <w:rPr>
                                <w:rFonts w:ascii="PF Din Text Cond Pro Medium" w:hAnsi="PF Din Text Cond Pro Medium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ВЕРСКОЙ 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130.95pt;margin-top:8.7pt;width:245.15pt;height:10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pKGAIAAPwDAAAOAAAAZHJzL2Uyb0RvYy54bWysU11uEzEQfkfiDpbfyf4kgXaVTVVaipDK&#10;j1Q4gOP1Zi1sj7Gd7IbL9BQ8IXGGHImxNwlReUP4wRp7xt/M9814cTVoRbbCeQmmpsUkp0QYDo00&#10;65p++Xz34oISH5hpmAIjaroTnl4tnz9b9LYSJXSgGuEIghhf9bamXQi2yjLPO6GZn4AVBp0tOM0C&#10;Ht06axzrEV2rrMzzl1kPrrEOuPAeb29HJ10m/LYVPHxsWy8CUTXF2kLaXdpXcc+WC1atHbOd5Icy&#10;2D9UoZk0mPQEdcsCIxsn/4LSkjvw0IYJB51B20ouEgdkU+RP2Dx0zIrEBcXx9iST/3+w/MP2kyOy&#10;wd6VlBimsUf7x/2v/c/9D4JXqE9vfYVhDxYDw/AaBoxNXL29B/7VEwM3HTNrce0c9J1gDdZXxJfZ&#10;2dMRx0eQVf8eGszDNgES0NA6HcVDOQiiY592p96IIRCOl9OimM7yOSUcfWhO83KecrDq+Nw6H94K&#10;0CQaNXXY/ATPtvc+xHJYdQyJ2QzcSaXSAChD+ppezhHyiUfLgPOppK7pRR7XODGR5RvTpMeBSTXa&#10;mECZA+3IdOQchtUwKnxUcwXNDnVwMI4jfh80OnDfKelxFGvqv22YE5Sodwa1vCxmszi76TCbvyrx&#10;4M49q3MPMxyhahooGc2bkOZ9JHaNmrcyqRGbM1ZyKBlHLIl0+A5xhs/PKerPp13+BgAA//8DAFBL&#10;AwQUAAYACAAAACEA+jIjgt0AAAAKAQAADwAAAGRycy9kb3ducmV2LnhtbEyPy07DMBBF90j8gzVI&#10;7Khdq6+EOBUCsQVRoFJ3bjxNIuJxFLtN+HuGFSxH5+reM8V28p244BDbQAbmMwUCqQqupdrAx/vz&#10;3QZETJac7QKhgW+MsC2vrwqbuzDSG152qRZcQjG3BpqU+lzKWDXobZyFHonZKQzeJj6HWrrBjlzu&#10;O6mVWklvW+KFxvb42GD1tTt7A58vp8N+oV7rJ7/sxzApST6TxtzeTA/3IBJO6S8Mv/qsDiU7HcOZ&#10;XBSdAb2aZxxlsF6A4MB6qTWIIxO9yUCWhfz/QvkDAAD//wMAUEsBAi0AFAAGAAgAAAAhALaDOJL+&#10;AAAA4QEAABMAAAAAAAAAAAAAAAAAAAAAAFtDb250ZW50X1R5cGVzXS54bWxQSwECLQAUAAYACAAA&#10;ACEAOP0h/9YAAACUAQAACwAAAAAAAAAAAAAAAAAvAQAAX3JlbHMvLnJlbHNQSwECLQAUAAYACAAA&#10;ACEA9EaaShgCAAD8AwAADgAAAAAAAAAAAAAAAAAuAgAAZHJzL2Uyb0RvYy54bWxQSwECLQAUAAYA&#10;CAAAACEA+jIjgt0AAAAKAQAADwAAAAAAAAAAAAAAAAByBAAAZHJzL2Rvd25yZXYueG1sUEsFBgAA&#10;AAAEAAQA8wAAAHwFAAAAAA==&#10;" filled="f" stroked="f">
                <v:textbox>
                  <w:txbxContent>
                    <w:p w:rsidR="00246DCF" w:rsidRPr="0017255A" w:rsidRDefault="00F90529" w:rsidP="00F90529">
                      <w:pPr>
                        <w:rPr>
                          <w:rFonts w:ascii="PF Din Text Cond Pro Medium" w:hAnsi="PF Din Text Cond Pro Medium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proofErr w:type="gramStart"/>
                      <w:r w:rsidRPr="0017255A">
                        <w:rPr>
                          <w:rFonts w:ascii="PF Din Text Cond Pro Medium" w:hAnsi="PF Din Text Cond Pro Medium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М</w:t>
                      </w:r>
                      <w:r w:rsidR="009B1678" w:rsidRPr="0017255A">
                        <w:rPr>
                          <w:rFonts w:ascii="PF Din Text Cond Pro Medium" w:hAnsi="PF Din Text Cond Pro Medium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ЕЖРАЙОННАЯ</w:t>
                      </w:r>
                      <w:proofErr w:type="gramEnd"/>
                      <w:r w:rsidR="009B1678" w:rsidRPr="0017255A">
                        <w:rPr>
                          <w:rFonts w:ascii="PF Din Text Cond Pro Medium" w:hAnsi="PF Din Text Cond Pro Medium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 xml:space="preserve">  ИФ</w:t>
                      </w:r>
                      <w:r w:rsidRPr="0017255A">
                        <w:rPr>
                          <w:rFonts w:ascii="PF Din Text Cond Pro Medium" w:hAnsi="PF Din Text Cond Pro Medium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НС Р</w:t>
                      </w:r>
                      <w:r w:rsidR="009B1678" w:rsidRPr="0017255A">
                        <w:rPr>
                          <w:rFonts w:ascii="PF Din Text Cond Pro Medium" w:hAnsi="PF Din Text Cond Pro Medium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ОССИИ</w:t>
                      </w:r>
                    </w:p>
                    <w:p w:rsidR="00F90529" w:rsidRPr="0017255A" w:rsidRDefault="00F90529" w:rsidP="00F90529">
                      <w:pPr>
                        <w:rPr>
                          <w:rFonts w:ascii="PF Din Text Cond Pro Medium" w:hAnsi="PF Din Text Cond Pro Medium" w:cs="Arabic Typesetting"/>
                          <w:color w:val="1C69BE"/>
                          <w:sz w:val="32"/>
                          <w:szCs w:val="32"/>
                        </w:rPr>
                      </w:pPr>
                      <w:r w:rsidRPr="0017255A">
                        <w:rPr>
                          <w:rFonts w:ascii="PF Din Text Cond Pro Medium" w:hAnsi="PF Din Text Cond Pro Medium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№ 3</w:t>
                      </w:r>
                      <w:r w:rsidR="00246DCF" w:rsidRPr="0017255A">
                        <w:rPr>
                          <w:rFonts w:ascii="PF Din Text Cond Pro Medium" w:hAnsi="PF Din Text Cond Pro Medium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 xml:space="preserve"> </w:t>
                      </w:r>
                      <w:r w:rsidR="009B1678" w:rsidRPr="0017255A">
                        <w:rPr>
                          <w:rFonts w:ascii="PF Din Text Cond Pro Medium" w:hAnsi="PF Din Text Cond Pro Medium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ПО</w:t>
                      </w:r>
                      <w:r w:rsidRPr="0017255A">
                        <w:rPr>
                          <w:rFonts w:ascii="PF Din Text Cond Pro Medium" w:hAnsi="PF Din Text Cond Pro Medium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 xml:space="preserve"> Т</w:t>
                      </w:r>
                      <w:r w:rsidR="009B1678" w:rsidRPr="0017255A">
                        <w:rPr>
                          <w:rFonts w:ascii="PF Din Text Cond Pro Medium" w:hAnsi="PF Din Text Cond Pro Medium"/>
                          <w:b/>
                          <w:color w:val="808080" w:themeColor="background1" w:themeShade="80"/>
                          <w:sz w:val="32"/>
                          <w:szCs w:val="32"/>
                        </w:rPr>
                        <w:t>ВЕРСКОЙ 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837B06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FBC866" wp14:editId="5E43B7A3">
                <wp:simplePos x="0" y="0"/>
                <wp:positionH relativeFrom="column">
                  <wp:posOffset>210820</wp:posOffset>
                </wp:positionH>
                <wp:positionV relativeFrom="paragraph">
                  <wp:posOffset>48260</wp:posOffset>
                </wp:positionV>
                <wp:extent cx="4523105" cy="184785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105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529" w:rsidRPr="0009641C" w:rsidRDefault="003D0C3D" w:rsidP="003626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48"/>
                                <w:szCs w:val="48"/>
                              </w:rPr>
                              <w:t>ПОСЛЕДСТВИЯ НЕСВОЕВРЕМЕННОЙ УПЛАТЫ НАЛОГОВ ГРАЖДАНАМИ</w:t>
                            </w:r>
                          </w:p>
                          <w:p w:rsidR="00322748" w:rsidRPr="00F90529" w:rsidRDefault="00322748" w:rsidP="00F90529">
                            <w:pPr>
                              <w:jc w:val="both"/>
                              <w:rPr>
                                <w:rFonts w:ascii="DINCyr-Medium" w:hAnsi="DINCyr-Medium" w:cs="Arabic Typesetting"/>
                                <w:b/>
                                <w:color w:val="1C69BE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" o:spid="_x0000_s1028" type="#_x0000_t202" style="position:absolute;left:0;text-align:left;margin-left:16.6pt;margin-top:3.8pt;width:356.15pt;height:14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ldHgIAAP4DAAAOAAAAZHJzL2Uyb0RvYy54bWysU0uOGyEQ3UfKHRD7uD9jZzwtt0eTmUwU&#10;afKRJjkApmk3ClAEsLudy8wpsoqUM/hIKWjbsZJdFBYIKOpR79VjcT1oRbbCeQmmpsUkp0QYDo00&#10;65p+/nT/Yk6JD8w0TIERNd0JT6+Xz58teluJEjpQjXAEQYyvelvTLgRbZZnnndDMT8AKg8EWnGYB&#10;t26dNY71iK5VVub5y6wH11gHXHiPp3djkC4TftsKHj60rReBqJpibSHNLs2rOGfLBavWjtlO8kMZ&#10;7B+q0EwafPQEdccCIxsn/4LSkjvw0IYJB51B20ouEgdkU+R/sHnsmBWJC4rj7Ukm//9g+fvtR0dk&#10;U9OL/JISwzQ2af+0/7n/sf9O4hkq1Ftf4cVHi1fD8AoG7HRi6+0D8C+eGLjtmFmLG+eg7wRrsMIi&#10;ZmZnqSOOjyCr/h00+BDbBEhAQ+t0lA8FIYiOndqduiOGQDgeTmflRZHPKOEYK+bTy/ks9S9j1THd&#10;Oh/eCNAkLmrqsP0Jnm0ffIjlsOp4Jb5m4F4qlSygDOlrejUrZynhLKJlQIcqqWs6z+MYPRNZvjZN&#10;Sg5MqnGNDyhzoB2ZjpzDsBqSxuVRzRU0O9TBwWhI/EC46MB9o6RHM9bUf90wJyhRbw1qeVVMp9G9&#10;aTOdXZa4ceeR1XmEGY5QNQ2UjMvbkBw/Ur5BzVuZ1IjNGSs5lIwmSyIdPkR08fk+3fr9bZe/AAAA&#10;//8DAFBLAwQUAAYACAAAACEA7VZCPN4AAAAIAQAADwAAAGRycy9kb3ducmV2LnhtbEyPwU7DMBBE&#10;70j8g7VI3KhN2qRtyKZCIK6gFqjUmxtvk4h4HcVuE/4ec4LjaEYzb4rNZDtxocG3jhHuZwoEceVM&#10;yzXCx/vL3QqED5qN7hwTwjd52JTXV4XOjRt5S5ddqEUsYZ9rhCaEPpfSVw1Z7WeuJ47eyQ1WhyiH&#10;WppBj7HcdjJRKpNWtxwXGt3TU0PV1+5sET5fT4f9Qr3VzzbtRzcpyXYtEW9vpscHEIGm8BeGX/yI&#10;DmVkOrozGy86hPk8iUmEZQYi2stFmoI4IiTrVQayLOT/A+UPAAAA//8DAFBLAQItABQABgAIAAAA&#10;IQC2gziS/gAAAOEBAAATAAAAAAAAAAAAAAAAAAAAAABbQ29udGVudF9UeXBlc10ueG1sUEsBAi0A&#10;FAAGAAgAAAAhADj9If/WAAAAlAEAAAsAAAAAAAAAAAAAAAAALwEAAF9yZWxzLy5yZWxzUEsBAi0A&#10;FAAGAAgAAAAhAJNHCV0eAgAA/gMAAA4AAAAAAAAAAAAAAAAALgIAAGRycy9lMm9Eb2MueG1sUEsB&#10;Ai0AFAAGAAgAAAAhAO1WQjzeAAAACAEAAA8AAAAAAAAAAAAAAAAAeAQAAGRycy9kb3ducmV2Lnht&#10;bFBLBQYAAAAABAAEAPMAAACDBQAAAAA=&#10;" filled="f" stroked="f">
                <v:textbox>
                  <w:txbxContent>
                    <w:p w:rsidR="00F90529" w:rsidRPr="0009641C" w:rsidRDefault="003D0C3D" w:rsidP="003626FA">
                      <w:pPr>
                        <w:autoSpaceDE w:val="0"/>
                        <w:autoSpaceDN w:val="0"/>
                        <w:adjustRightInd w:val="0"/>
                        <w:rPr>
                          <w:rFonts w:ascii="PF Din Text Cond Pro Medium" w:hAnsi="PF Din Text Cond Pro Medium"/>
                          <w:b/>
                          <w:color w:val="0066B3"/>
                          <w:sz w:val="48"/>
                          <w:szCs w:val="48"/>
                        </w:rPr>
                      </w:pPr>
                      <w:r>
                        <w:rPr>
                          <w:rFonts w:ascii="PF Din Text Cond Pro Medium" w:hAnsi="PF Din Text Cond Pro Medium"/>
                          <w:b/>
                          <w:color w:val="0066B3"/>
                          <w:sz w:val="48"/>
                          <w:szCs w:val="48"/>
                        </w:rPr>
                        <w:t>ПОСЛЕДСТВИЯ НЕСВОЕВРЕМЕННОЙ УПЛАТЫ НАЛОГОВ ГРАЖДАНАМИ</w:t>
                      </w:r>
                    </w:p>
                    <w:p w:rsidR="00322748" w:rsidRPr="00F90529" w:rsidRDefault="00322748" w:rsidP="00F90529">
                      <w:pPr>
                        <w:jc w:val="both"/>
                        <w:rPr>
                          <w:rFonts w:ascii="DINCyr-Medium" w:hAnsi="DINCyr-Medium" w:cs="Arabic Typesetting"/>
                          <w:b/>
                          <w:color w:val="1C69BE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0B3C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64896" behindDoc="0" locked="0" layoutInCell="1" allowOverlap="1" wp14:anchorId="11DE6BBD" wp14:editId="1CD7DB79">
            <wp:simplePos x="0" y="0"/>
            <wp:positionH relativeFrom="column">
              <wp:posOffset>1183640</wp:posOffset>
            </wp:positionH>
            <wp:positionV relativeFrom="paragraph">
              <wp:posOffset>19050</wp:posOffset>
            </wp:positionV>
            <wp:extent cx="3464560" cy="2308860"/>
            <wp:effectExtent l="171450" t="171450" r="364490" b="358140"/>
            <wp:wrapSquare wrapText="bothSides"/>
            <wp:docPr id="4" name="Рисунок 4" descr="F:\График приема\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рафик приема\i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2308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F90529" w:rsidRDefault="00F905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0B3C29" w:rsidRDefault="000B3C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0B3C29" w:rsidRDefault="000B3C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0B3C29" w:rsidRDefault="000B3C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0B3C29" w:rsidRDefault="000B3C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0B3C29" w:rsidRDefault="000B3C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0B3C29" w:rsidRDefault="000B3C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0B3C29" w:rsidRDefault="000B3C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0B3C29" w:rsidRDefault="000B3C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0B3C29" w:rsidRDefault="000B3C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0B3C29" w:rsidRDefault="000B3C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0B3C29" w:rsidRDefault="000B3C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0B3C29" w:rsidRDefault="000B3C29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463C7A" w:rsidRDefault="00FB7DE0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  <w:r w:rsidRPr="00463C7A">
        <w:rPr>
          <w:rFonts w:ascii="DINCyr-Medium" w:hAnsi="DINCyr-Medium"/>
          <w:noProof/>
          <w:color w:val="000000"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6B11C9B">
                <wp:simplePos x="0" y="0"/>
                <wp:positionH relativeFrom="column">
                  <wp:posOffset>587375</wp:posOffset>
                </wp:positionH>
                <wp:positionV relativeFrom="paragraph">
                  <wp:posOffset>10795</wp:posOffset>
                </wp:positionV>
                <wp:extent cx="2314575" cy="140398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7A" w:rsidRPr="0017255A" w:rsidRDefault="00463C7A">
                            <w:pPr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7255A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МЕЖРАЙОННАЯ ИФНС РОССИИ</w:t>
                            </w:r>
                          </w:p>
                          <w:p w:rsidR="00463C7A" w:rsidRDefault="00463C7A">
                            <w:pPr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7255A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№ 3 ПО ТВЕРСКОЙ ОБЛАСТИ</w:t>
                            </w:r>
                          </w:p>
                          <w:p w:rsidR="000B3C29" w:rsidRPr="0017255A" w:rsidRDefault="000B3C29">
                            <w:pPr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6.25pt;margin-top:.85pt;width:182.2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XDJwIAAAAEAAAOAAAAZHJzL2Uyb0RvYy54bWysU0uOEzEQ3SNxB8t70p8kzKSVzmiYIQhp&#10;+EgDB3Dc7rSF22VsJ91hx54rcAcWLNhxhcyNKLuTEMEO0QvL7nK9qvfqeX7Vt4pshXUSdEmzUUqJ&#10;0Bwqqdclff9u+eSSEueZrpgCLUq6E45eLR4/mnemEDk0oCphCYJoV3SmpI33pkgSxxvRMjcCIzQG&#10;a7At83i066SyrEP0ViV5mj5NOrCVscCFc/j3dgjSRcSva8H9m7p2whNVUuzNx9XGdRXWZDFnxdoy&#10;00h+aIP9QxctkxqLnqBumWdkY+VfUK3kFhzUfsShTaCuJReRA7LJ0j/Y3DfMiMgFxXHmJJP7f7D8&#10;9fatJbIq6QUlmrU4ov3X/bf99/3P/Y+Hzw9fSB406owr8Oq9wcu+fwY9zjrydeYO+AdHNNw0TK/F&#10;tbXQNYJV2GMWMpOz1AHHBZBV9woqLMY2HiJQX9s2CIiSEETHWe1O8xG9Jxx/5uNsMr2YUsIxlk3S&#10;8exyGmuw4phurPMvBLQkbEpq0QARnm3vnA/tsOJ4JVTTsJRKRRMoTbqSzqb5NCacRVrp0aNKtiW9&#10;TMM3uCawfK6rmOyZVMMeCyh9oB2YDpx9v+qjyuOjmiuodqiDhcGS+IRw04D9REmHdiyp+7hhVlCi&#10;XmrUcpZNJsG/8YAi5Hiw55HVeYRpjlAl9ZQM2xsfPR8oO3ONmi9lVCMMZ+jk0DLaLIp0eBLBx+fn&#10;eOv3w138AgAA//8DAFBLAwQUAAYACAAAACEAY17cfNwAAAAIAQAADwAAAGRycy9kb3ducmV2Lnht&#10;bEyPwU7DMBBE70j8g7VI3KiDRUkJcaoKteUIlIizGy9JRLy2YjcNf89yguPOjGbflOvZDWLCMfae&#10;NNwuMhBIjbc9tRrq993NCkRMhqwZPKGGb4ywri4vSlNYf6Y3nA6pFVxCsTAaupRCIWVsOnQmLnxA&#10;Yu/Tj84kPsdW2tGcudwNUmXZvXSmJ/7QmYBPHTZfh5PTEFLY58/jy+tmu5uy+mNfq77dan19NW8e&#10;QSSc018YfvEZHSpmOvoT2SgGDQ9qyUnWcxBs3y1znnbUoJRagaxK+X9A9QMAAP//AwBQSwECLQAU&#10;AAYACAAAACEAtoM4kv4AAADhAQAAEwAAAAAAAAAAAAAAAAAAAAAAW0NvbnRlbnRfVHlwZXNdLnht&#10;bFBLAQItABQABgAIAAAAIQA4/SH/1gAAAJQBAAALAAAAAAAAAAAAAAAAAC8BAABfcmVscy8ucmVs&#10;c1BLAQItABQABgAIAAAAIQANDCXDJwIAAAAEAAAOAAAAAAAAAAAAAAAAAC4CAABkcnMvZTJvRG9j&#10;LnhtbFBLAQItABQABgAIAAAAIQBjXtx83AAAAAgBAAAPAAAAAAAAAAAAAAAAAIEEAABkcnMvZG93&#10;bnJldi54bWxQSwUGAAAAAAQABADzAAAAigUAAAAA&#10;" filled="f" stroked="f">
                <v:textbox style="mso-fit-shape-to-text:t">
                  <w:txbxContent>
                    <w:p w:rsidR="00463C7A" w:rsidRPr="0017255A" w:rsidRDefault="00463C7A">
                      <w:pPr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7255A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МЕЖРАЙОННАЯ ИФНС РОССИИ</w:t>
                      </w:r>
                    </w:p>
                    <w:p w:rsidR="00463C7A" w:rsidRDefault="00463C7A">
                      <w:pPr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7255A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№ 3 ПО ТВЕРСКОЙ ОБЛАСТИ</w:t>
                      </w:r>
                    </w:p>
                    <w:p w:rsidR="000B3C29" w:rsidRPr="0017255A" w:rsidRDefault="000B3C29">
                      <w:pPr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1CCC39D4" wp14:editId="61D333DC">
            <wp:simplePos x="0" y="0"/>
            <wp:positionH relativeFrom="column">
              <wp:posOffset>114300</wp:posOffset>
            </wp:positionH>
            <wp:positionV relativeFrom="paragraph">
              <wp:posOffset>8255</wp:posOffset>
            </wp:positionV>
            <wp:extent cx="438150" cy="455460"/>
            <wp:effectExtent l="0" t="0" r="0" b="1905"/>
            <wp:wrapNone/>
            <wp:docPr id="6" name="Рисунок 2" descr="Значек_прозрачный_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ек_прозрачный_фон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5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C7A" w:rsidRDefault="00463C7A" w:rsidP="00F90529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19"/>
          <w:szCs w:val="19"/>
        </w:rPr>
      </w:pPr>
    </w:p>
    <w:p w:rsidR="000B3C29" w:rsidRDefault="003D0C3D" w:rsidP="003D0C3D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24"/>
        </w:rPr>
      </w:pPr>
      <w:r w:rsidRPr="003D0C3D">
        <w:rPr>
          <w:rFonts w:ascii="DINCyr-Medium" w:hAnsi="DINCyr-Medium"/>
          <w:color w:val="000000"/>
          <w:sz w:val="24"/>
        </w:rPr>
        <w:t xml:space="preserve">   </w:t>
      </w:r>
    </w:p>
    <w:p w:rsidR="003D0C3D" w:rsidRPr="003D0C3D" w:rsidRDefault="003D0C3D" w:rsidP="003D0C3D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24"/>
        </w:rPr>
      </w:pPr>
      <w:r w:rsidRPr="003D0C3D">
        <w:rPr>
          <w:rFonts w:ascii="DINCyr-Medium" w:hAnsi="DINCyr-Medium"/>
          <w:color w:val="000000"/>
          <w:sz w:val="24"/>
        </w:rPr>
        <w:t xml:space="preserve"> Сбор налогов, как составляющая государственной финансовой деятельности, затрагивает интересы всего общества, поскольку предоставляет средства для реализации социально значимых программ и проектов. Каждый гражданин, являясь налогоплательщиком, вынужден расстаться с частью своих средств. При этом обязанность по уплате представляет собой главную конституционную обязанность лиц, выступающих в налоговых правоотношениях в качестве налогоплательщиков. Данная обязанность закреплена в статье 57 Конституции Российской Федерации, в которой в частности говорится: «Каждый обязан платить законно установленные налоги и сборы». </w:t>
      </w:r>
    </w:p>
    <w:p w:rsidR="003D0C3D" w:rsidRPr="003D0C3D" w:rsidRDefault="003D0C3D" w:rsidP="003D0C3D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24"/>
        </w:rPr>
      </w:pPr>
      <w:r w:rsidRPr="003D0C3D">
        <w:rPr>
          <w:rFonts w:ascii="DINCyr-Medium" w:hAnsi="DINCyr-Medium"/>
          <w:color w:val="000000"/>
          <w:sz w:val="24"/>
        </w:rPr>
        <w:t xml:space="preserve">    Обязанность по уплате налогов  заключается в наличии у налогоплательщика правовой обязанности уплатить законно установленный, правильно исчисленный, с соблюдением установленного порядка и срока налог. Основаниями для исчисления налога является наличие у налогоплательщика в собственности объектов учета (машина, квартира, дом, земельный участок и т.д.), подлежащих налогообложению. </w:t>
      </w:r>
    </w:p>
    <w:p w:rsidR="003D0C3D" w:rsidRPr="003D0C3D" w:rsidRDefault="003D0C3D" w:rsidP="003D0C3D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24"/>
        </w:rPr>
      </w:pPr>
      <w:r w:rsidRPr="003D0C3D">
        <w:rPr>
          <w:rFonts w:ascii="DINCyr-Medium" w:hAnsi="DINCyr-Medium"/>
          <w:color w:val="000000"/>
          <w:sz w:val="24"/>
        </w:rPr>
        <w:t xml:space="preserve">    Обязанность по исчислению налога на имущество физических лиц, земельного и транспортного налогов возложена на налоговый орган. То есть не позднее 30 дней до наступления срока платежа налоговый орган направляет налогоплательщику налоговое уведомление, в котором указывается:  размер налога, подлежащего уплате; расчет налоговой базы; срок уплаты налога.</w:t>
      </w:r>
    </w:p>
    <w:p w:rsidR="003D0C3D" w:rsidRPr="003D0C3D" w:rsidRDefault="003D0C3D" w:rsidP="003D0C3D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24"/>
        </w:rPr>
      </w:pPr>
      <w:r w:rsidRPr="003D0C3D">
        <w:rPr>
          <w:rFonts w:ascii="DINCyr-Medium" w:hAnsi="DINCyr-Medium"/>
          <w:color w:val="000000"/>
          <w:sz w:val="24"/>
        </w:rPr>
        <w:t xml:space="preserve">  За 2016 год установлен единый срок уплаты местных налогов </w:t>
      </w:r>
      <w:r>
        <w:rPr>
          <w:rFonts w:ascii="DINCyr-Medium" w:hAnsi="DINCyr-Medium"/>
          <w:color w:val="000000"/>
          <w:sz w:val="24"/>
        </w:rPr>
        <w:t>–</w:t>
      </w:r>
      <w:r w:rsidRPr="003D0C3D">
        <w:rPr>
          <w:rFonts w:ascii="DINCyr-Medium" w:hAnsi="DINCyr-Medium"/>
          <w:color w:val="000000"/>
          <w:sz w:val="24"/>
        </w:rPr>
        <w:t xml:space="preserve"> </w:t>
      </w:r>
      <w:r>
        <w:rPr>
          <w:rFonts w:ascii="DINCyr-Medium" w:hAnsi="DINCyr-Medium"/>
          <w:color w:val="000000"/>
          <w:sz w:val="24"/>
        </w:rPr>
        <w:t xml:space="preserve">1 декабря </w:t>
      </w:r>
      <w:r w:rsidRPr="003D0C3D">
        <w:rPr>
          <w:rFonts w:ascii="DINCyr-Medium" w:hAnsi="DINCyr-Medium"/>
          <w:color w:val="000000"/>
          <w:sz w:val="24"/>
        </w:rPr>
        <w:t>2017 года. К чему приводит несвоевременная уплата налогов и как это отражается на финансовых затратах налогоплательщика?</w:t>
      </w:r>
    </w:p>
    <w:p w:rsidR="003D0C3D" w:rsidRDefault="000B3C29" w:rsidP="003D0C3D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24"/>
        </w:rPr>
      </w:pPr>
      <w:r>
        <w:rPr>
          <w:rFonts w:ascii="DINCyr-Medium" w:hAnsi="DINCyr-Medium"/>
          <w:noProof/>
          <w:color w:val="000000"/>
          <w:sz w:val="24"/>
        </w:rPr>
        <w:drawing>
          <wp:anchor distT="0" distB="0" distL="114300" distR="114300" simplePos="0" relativeHeight="251665920" behindDoc="0" locked="0" layoutInCell="1" allowOverlap="1" wp14:anchorId="2D35B2B0" wp14:editId="0014DB3B">
            <wp:simplePos x="0" y="0"/>
            <wp:positionH relativeFrom="column">
              <wp:posOffset>7266940</wp:posOffset>
            </wp:positionH>
            <wp:positionV relativeFrom="paragraph">
              <wp:posOffset>-5866765</wp:posOffset>
            </wp:positionV>
            <wp:extent cx="2832100" cy="1894840"/>
            <wp:effectExtent l="0" t="0" r="6350" b="0"/>
            <wp:wrapSquare wrapText="bothSides"/>
            <wp:docPr id="5" name="Рисунок 5" descr="F:\График приема\news_13112015_20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рафик приема\news_13112015_2005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C3D" w:rsidRPr="003D0C3D">
        <w:rPr>
          <w:rFonts w:ascii="DINCyr-Medium" w:hAnsi="DINCyr-Medium"/>
          <w:color w:val="000000"/>
          <w:sz w:val="24"/>
        </w:rPr>
        <w:t xml:space="preserve">  В случае неуплаты  или  уплаты причитающихся сумм налогов в более поздний срок, а именно после 01.12.2017, в соответствии с налоговым законодательством, начисляется пеня за каждый календарный день просрочки исполнения обязанности по уплате налога, начиная со следующего за установленным законодательством о налогах и сборах дня уплаты налога, то есть со 02.12.2017. Пеня за каждый день просрочки определяется в процентах от неуплаченной суммы налога. Процентная ставка пени принимается равной одной трехсотой действующей в это время ключевой ставки Центрального Банка Российской Федерации. </w:t>
      </w:r>
    </w:p>
    <w:p w:rsidR="003D0C3D" w:rsidRPr="003D0C3D" w:rsidRDefault="003D0C3D" w:rsidP="003D0C3D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24"/>
        </w:rPr>
      </w:pPr>
      <w:r w:rsidRPr="003D0C3D">
        <w:rPr>
          <w:rFonts w:ascii="DINCyr-Medium" w:hAnsi="DINCyr-Medium"/>
          <w:color w:val="000000"/>
          <w:sz w:val="24"/>
        </w:rPr>
        <w:t xml:space="preserve">  В случае неуплаты или неполной уплаты налога в установленный срок налоговая инспекция начинает принимать меры по взысканию задолженности в соответствии с Налоговым Кодексом РФ. В адрес налогоплательщика направляется требование об уплате налога, которое  содержит сведения о сумме задолженности по налогу, размер пени, начисленных на момент направления требования, срок уплаты налога, установленный законодательством о налогах и сборах, и сроке добровольного исполнения требования.</w:t>
      </w:r>
    </w:p>
    <w:p w:rsidR="003D0C3D" w:rsidRDefault="003D0C3D" w:rsidP="003D0C3D">
      <w:pPr>
        <w:autoSpaceDE w:val="0"/>
        <w:autoSpaceDN w:val="0"/>
        <w:adjustRightInd w:val="0"/>
        <w:ind w:firstLine="540"/>
        <w:jc w:val="both"/>
        <w:rPr>
          <w:rFonts w:ascii="DINCyr-Medium" w:hAnsi="DINCyr-Medium"/>
          <w:color w:val="000000"/>
          <w:sz w:val="24"/>
        </w:rPr>
      </w:pPr>
      <w:r w:rsidRPr="003D0C3D">
        <w:rPr>
          <w:rFonts w:ascii="DINCyr-Medium" w:hAnsi="DINCyr-Medium"/>
          <w:color w:val="000000"/>
          <w:sz w:val="24"/>
        </w:rPr>
        <w:t xml:space="preserve">  При отсутствии оплаты, по сроку указанному в требовании, налоговый орган производит взыскание налога за счет имущества должника. Данная процедура в отношении физического лица, не являющегося индивидуальным предпринимателем, осуществляется исключительно в судебном порядке. Заявление о вынесении судебного приказа (исковое заявление) о взыскании налога за счет имущества физического лица направляется в суд. За рассмотрение дела в судебной инстанции взимается государственная пошлина,  при сумме иска  до 20000 рублей – 4% цены иска, но не менее 400 рублей. Подача заявления о вынесении судебного приказа – 50% размера государственной пошлины.</w:t>
      </w:r>
    </w:p>
    <w:sectPr w:rsidR="003D0C3D" w:rsidSect="00F370AE">
      <w:pgSz w:w="16838" w:h="11906" w:orient="landscape"/>
      <w:pgMar w:top="540" w:right="458" w:bottom="539" w:left="5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DINCyr-Medium">
    <w:panose1 w:val="02000503030000020004"/>
    <w:charset w:val="CC"/>
    <w:family w:val="auto"/>
    <w:pitch w:val="variable"/>
    <w:sig w:usb0="80000203" w:usb1="0000000A" w:usb2="00000000" w:usb3="00000000" w:csb0="00000004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0A2"/>
    <w:multiLevelType w:val="hybridMultilevel"/>
    <w:tmpl w:val="BA26F92A"/>
    <w:lvl w:ilvl="0" w:tplc="04190009">
      <w:start w:val="1"/>
      <w:numFmt w:val="bullet"/>
      <w:lvlText w:val="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235D6DA5"/>
    <w:multiLevelType w:val="hybridMultilevel"/>
    <w:tmpl w:val="5F3CF042"/>
    <w:lvl w:ilvl="0" w:tplc="04190009">
      <w:start w:val="1"/>
      <w:numFmt w:val="bullet"/>
      <w:lvlText w:val="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">
    <w:nsid w:val="2A1E6DC8"/>
    <w:multiLevelType w:val="hybridMultilevel"/>
    <w:tmpl w:val="DBC4A1E0"/>
    <w:lvl w:ilvl="0" w:tplc="6052A34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96F0F"/>
    <w:multiLevelType w:val="hybridMultilevel"/>
    <w:tmpl w:val="0108D39E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D794573"/>
    <w:multiLevelType w:val="hybridMultilevel"/>
    <w:tmpl w:val="18BC5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46DD5"/>
    <w:multiLevelType w:val="hybridMultilevel"/>
    <w:tmpl w:val="AD320C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A7FB3"/>
    <w:multiLevelType w:val="hybridMultilevel"/>
    <w:tmpl w:val="73D07364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F5C3677"/>
    <w:multiLevelType w:val="hybridMultilevel"/>
    <w:tmpl w:val="7EF89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3B00C2"/>
    <w:multiLevelType w:val="multilevel"/>
    <w:tmpl w:val="654E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94A36"/>
    <w:multiLevelType w:val="hybridMultilevel"/>
    <w:tmpl w:val="8752C9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935FCA"/>
    <w:multiLevelType w:val="multilevel"/>
    <w:tmpl w:val="B89A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3A6D68"/>
    <w:multiLevelType w:val="hybridMultilevel"/>
    <w:tmpl w:val="F5CA0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0E4852"/>
    <w:multiLevelType w:val="hybridMultilevel"/>
    <w:tmpl w:val="7C9A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A4C8C"/>
    <w:multiLevelType w:val="hybridMultilevel"/>
    <w:tmpl w:val="AA3A1370"/>
    <w:lvl w:ilvl="0" w:tplc="F5E872E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89D7D29"/>
    <w:multiLevelType w:val="hybridMultilevel"/>
    <w:tmpl w:val="392241CE"/>
    <w:lvl w:ilvl="0" w:tplc="04190009">
      <w:start w:val="1"/>
      <w:numFmt w:val="bullet"/>
      <w:lvlText w:val="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3"/>
  </w:num>
  <w:num w:numId="5">
    <w:abstractNumId w:val="1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  <w:num w:numId="12">
    <w:abstractNumId w:val="4"/>
  </w:num>
  <w:num w:numId="13">
    <w:abstractNumId w:val="6"/>
  </w:num>
  <w:num w:numId="14">
    <w:abstractNumId w:val="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F2"/>
    <w:rsid w:val="00053AAB"/>
    <w:rsid w:val="0009641C"/>
    <w:rsid w:val="0009685A"/>
    <w:rsid w:val="000A0BDE"/>
    <w:rsid w:val="000B3C29"/>
    <w:rsid w:val="00151BDE"/>
    <w:rsid w:val="00166283"/>
    <w:rsid w:val="00166C12"/>
    <w:rsid w:val="0017255A"/>
    <w:rsid w:val="00183448"/>
    <w:rsid w:val="00192B09"/>
    <w:rsid w:val="00192D64"/>
    <w:rsid w:val="001B519E"/>
    <w:rsid w:val="001C1A6E"/>
    <w:rsid w:val="001D748B"/>
    <w:rsid w:val="001E662D"/>
    <w:rsid w:val="001F3609"/>
    <w:rsid w:val="00246DCF"/>
    <w:rsid w:val="00252C25"/>
    <w:rsid w:val="00253353"/>
    <w:rsid w:val="00264F97"/>
    <w:rsid w:val="00280D46"/>
    <w:rsid w:val="00284536"/>
    <w:rsid w:val="002C2983"/>
    <w:rsid w:val="002C3081"/>
    <w:rsid w:val="002C5D5C"/>
    <w:rsid w:val="002C5F65"/>
    <w:rsid w:val="002C676E"/>
    <w:rsid w:val="002D6546"/>
    <w:rsid w:val="002F6584"/>
    <w:rsid w:val="0031266C"/>
    <w:rsid w:val="00313AAB"/>
    <w:rsid w:val="00320F03"/>
    <w:rsid w:val="00322748"/>
    <w:rsid w:val="00345CEF"/>
    <w:rsid w:val="00352EA3"/>
    <w:rsid w:val="003626FA"/>
    <w:rsid w:val="0037530B"/>
    <w:rsid w:val="003A3CE4"/>
    <w:rsid w:val="003C2B33"/>
    <w:rsid w:val="003D0C3D"/>
    <w:rsid w:val="003E16AA"/>
    <w:rsid w:val="003E20FE"/>
    <w:rsid w:val="004054A7"/>
    <w:rsid w:val="0041524F"/>
    <w:rsid w:val="00423A80"/>
    <w:rsid w:val="00463C7A"/>
    <w:rsid w:val="004A7D12"/>
    <w:rsid w:val="004D6397"/>
    <w:rsid w:val="004E63A6"/>
    <w:rsid w:val="00504CBE"/>
    <w:rsid w:val="0051497F"/>
    <w:rsid w:val="00536100"/>
    <w:rsid w:val="00550D44"/>
    <w:rsid w:val="005865D5"/>
    <w:rsid w:val="005914C1"/>
    <w:rsid w:val="005A31CD"/>
    <w:rsid w:val="005B4B60"/>
    <w:rsid w:val="005B4EFA"/>
    <w:rsid w:val="005C56C8"/>
    <w:rsid w:val="005D245A"/>
    <w:rsid w:val="005E6200"/>
    <w:rsid w:val="005F4972"/>
    <w:rsid w:val="005F640F"/>
    <w:rsid w:val="006038BC"/>
    <w:rsid w:val="006040A0"/>
    <w:rsid w:val="00613054"/>
    <w:rsid w:val="00634E5E"/>
    <w:rsid w:val="0064608A"/>
    <w:rsid w:val="00655B7D"/>
    <w:rsid w:val="00660BD2"/>
    <w:rsid w:val="00665D58"/>
    <w:rsid w:val="00673266"/>
    <w:rsid w:val="00682F37"/>
    <w:rsid w:val="00683035"/>
    <w:rsid w:val="006A350B"/>
    <w:rsid w:val="006A4EEF"/>
    <w:rsid w:val="006B11FC"/>
    <w:rsid w:val="006B1EC4"/>
    <w:rsid w:val="006C0320"/>
    <w:rsid w:val="00701C43"/>
    <w:rsid w:val="007220F9"/>
    <w:rsid w:val="0072540D"/>
    <w:rsid w:val="007317EE"/>
    <w:rsid w:val="0074278A"/>
    <w:rsid w:val="007506BD"/>
    <w:rsid w:val="00752F6F"/>
    <w:rsid w:val="007557EF"/>
    <w:rsid w:val="007A66FD"/>
    <w:rsid w:val="007E058D"/>
    <w:rsid w:val="007F60B3"/>
    <w:rsid w:val="0081642F"/>
    <w:rsid w:val="00833267"/>
    <w:rsid w:val="00837B06"/>
    <w:rsid w:val="008965AD"/>
    <w:rsid w:val="008D5DF2"/>
    <w:rsid w:val="008D616A"/>
    <w:rsid w:val="008E06D8"/>
    <w:rsid w:val="008E3976"/>
    <w:rsid w:val="008F3B45"/>
    <w:rsid w:val="00911D4C"/>
    <w:rsid w:val="009163B8"/>
    <w:rsid w:val="009242C7"/>
    <w:rsid w:val="00940BE1"/>
    <w:rsid w:val="00971306"/>
    <w:rsid w:val="00980A32"/>
    <w:rsid w:val="009A5ECE"/>
    <w:rsid w:val="009B1678"/>
    <w:rsid w:val="009E4CB6"/>
    <w:rsid w:val="009F4090"/>
    <w:rsid w:val="00A10940"/>
    <w:rsid w:val="00A22E49"/>
    <w:rsid w:val="00A53D2F"/>
    <w:rsid w:val="00A572EB"/>
    <w:rsid w:val="00A77AA0"/>
    <w:rsid w:val="00A95620"/>
    <w:rsid w:val="00A97A02"/>
    <w:rsid w:val="00AB6D61"/>
    <w:rsid w:val="00AC412F"/>
    <w:rsid w:val="00AD6B2A"/>
    <w:rsid w:val="00AD719F"/>
    <w:rsid w:val="00AE019E"/>
    <w:rsid w:val="00AE7B98"/>
    <w:rsid w:val="00B00222"/>
    <w:rsid w:val="00B028E3"/>
    <w:rsid w:val="00B22667"/>
    <w:rsid w:val="00B50A95"/>
    <w:rsid w:val="00B906FA"/>
    <w:rsid w:val="00B94E9D"/>
    <w:rsid w:val="00BA2686"/>
    <w:rsid w:val="00BA30ED"/>
    <w:rsid w:val="00BA36CC"/>
    <w:rsid w:val="00BB2231"/>
    <w:rsid w:val="00BE27F9"/>
    <w:rsid w:val="00BE5B42"/>
    <w:rsid w:val="00BE6B24"/>
    <w:rsid w:val="00BF718D"/>
    <w:rsid w:val="00C02FFD"/>
    <w:rsid w:val="00C10CAE"/>
    <w:rsid w:val="00C21DF9"/>
    <w:rsid w:val="00C462B8"/>
    <w:rsid w:val="00C60896"/>
    <w:rsid w:val="00C64B05"/>
    <w:rsid w:val="00C701A8"/>
    <w:rsid w:val="00C720F9"/>
    <w:rsid w:val="00C96493"/>
    <w:rsid w:val="00C97DF6"/>
    <w:rsid w:val="00CA7D4A"/>
    <w:rsid w:val="00CE39BE"/>
    <w:rsid w:val="00D11441"/>
    <w:rsid w:val="00D147FF"/>
    <w:rsid w:val="00D47051"/>
    <w:rsid w:val="00D61B6C"/>
    <w:rsid w:val="00D70A01"/>
    <w:rsid w:val="00D72976"/>
    <w:rsid w:val="00D733D0"/>
    <w:rsid w:val="00D74FB2"/>
    <w:rsid w:val="00D75B92"/>
    <w:rsid w:val="00D871A2"/>
    <w:rsid w:val="00D8780A"/>
    <w:rsid w:val="00DA2D39"/>
    <w:rsid w:val="00DA61B4"/>
    <w:rsid w:val="00DC44A5"/>
    <w:rsid w:val="00DC7552"/>
    <w:rsid w:val="00DD5B80"/>
    <w:rsid w:val="00DD65DE"/>
    <w:rsid w:val="00DE5B23"/>
    <w:rsid w:val="00E236F3"/>
    <w:rsid w:val="00E70DCE"/>
    <w:rsid w:val="00E95C88"/>
    <w:rsid w:val="00E97B32"/>
    <w:rsid w:val="00EA2A5A"/>
    <w:rsid w:val="00ED2AF8"/>
    <w:rsid w:val="00EE32C2"/>
    <w:rsid w:val="00EE32CF"/>
    <w:rsid w:val="00EF772E"/>
    <w:rsid w:val="00F02B7C"/>
    <w:rsid w:val="00F36D8A"/>
    <w:rsid w:val="00F370AE"/>
    <w:rsid w:val="00F37E6A"/>
    <w:rsid w:val="00F40861"/>
    <w:rsid w:val="00F62F6C"/>
    <w:rsid w:val="00F758CA"/>
    <w:rsid w:val="00F87546"/>
    <w:rsid w:val="00F90529"/>
    <w:rsid w:val="00FA10BB"/>
    <w:rsid w:val="00FA12EA"/>
    <w:rsid w:val="00FA19E5"/>
    <w:rsid w:val="00FA5A1D"/>
    <w:rsid w:val="00FB78A3"/>
    <w:rsid w:val="00FB7CF4"/>
    <w:rsid w:val="00FB7DE0"/>
    <w:rsid w:val="00FC6B61"/>
    <w:rsid w:val="00FD44E9"/>
    <w:rsid w:val="00FD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C4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97B32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5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5D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 Знак Знак Знак Знак Знак Знак"/>
    <w:basedOn w:val="a"/>
    <w:semiHidden/>
    <w:rsid w:val="00F62F6C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3">
    <w:name w:val="Body Text"/>
    <w:basedOn w:val="a"/>
    <w:rsid w:val="00CA7D4A"/>
    <w:rPr>
      <w:sz w:val="18"/>
      <w:szCs w:val="20"/>
    </w:rPr>
  </w:style>
  <w:style w:type="paragraph" w:styleId="2">
    <w:name w:val="Body Text 2"/>
    <w:basedOn w:val="a"/>
    <w:rsid w:val="00ED2AF8"/>
    <w:pPr>
      <w:spacing w:after="120" w:line="480" w:lineRule="auto"/>
    </w:pPr>
  </w:style>
  <w:style w:type="paragraph" w:customStyle="1" w:styleId="ConsPlusNormal">
    <w:name w:val="ConsPlusNormal"/>
    <w:rsid w:val="00AB6D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autoRedefine/>
    <w:rsid w:val="006B1EC4"/>
    <w:pPr>
      <w:spacing w:after="160" w:line="240" w:lineRule="exact"/>
    </w:pPr>
    <w:rPr>
      <w:szCs w:val="20"/>
      <w:lang w:val="en-US" w:eastAsia="en-US"/>
    </w:rPr>
  </w:style>
  <w:style w:type="character" w:styleId="a5">
    <w:name w:val="Hyperlink"/>
    <w:basedOn w:val="a0"/>
    <w:rsid w:val="006B1EC4"/>
    <w:rPr>
      <w:color w:val="0000FF"/>
      <w:u w:val="single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autoRedefine/>
    <w:rsid w:val="00FA5A1D"/>
    <w:pPr>
      <w:spacing w:after="160" w:line="240" w:lineRule="exact"/>
    </w:pPr>
    <w:rPr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97B32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a7">
    <w:name w:val="Normal (Web)"/>
    <w:basedOn w:val="a"/>
    <w:rsid w:val="00E97B32"/>
    <w:pPr>
      <w:spacing w:before="100" w:beforeAutospacing="1" w:after="100" w:afterAutospacing="1"/>
    </w:pPr>
    <w:rPr>
      <w:sz w:val="24"/>
    </w:rPr>
  </w:style>
  <w:style w:type="paragraph" w:styleId="a8">
    <w:name w:val="Body Text Indent"/>
    <w:basedOn w:val="a"/>
    <w:link w:val="a9"/>
    <w:rsid w:val="00E97B32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E97B32"/>
  </w:style>
  <w:style w:type="paragraph" w:styleId="aa">
    <w:name w:val="Balloon Text"/>
    <w:basedOn w:val="a"/>
    <w:link w:val="ab"/>
    <w:rsid w:val="006460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4608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905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C4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97B32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5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5D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 Знак Знак Знак Знак Знак Знак"/>
    <w:basedOn w:val="a"/>
    <w:semiHidden/>
    <w:rsid w:val="00F62F6C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3">
    <w:name w:val="Body Text"/>
    <w:basedOn w:val="a"/>
    <w:rsid w:val="00CA7D4A"/>
    <w:rPr>
      <w:sz w:val="18"/>
      <w:szCs w:val="20"/>
    </w:rPr>
  </w:style>
  <w:style w:type="paragraph" w:styleId="2">
    <w:name w:val="Body Text 2"/>
    <w:basedOn w:val="a"/>
    <w:rsid w:val="00ED2AF8"/>
    <w:pPr>
      <w:spacing w:after="120" w:line="480" w:lineRule="auto"/>
    </w:pPr>
  </w:style>
  <w:style w:type="paragraph" w:customStyle="1" w:styleId="ConsPlusNormal">
    <w:name w:val="ConsPlusNormal"/>
    <w:rsid w:val="00AB6D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autoRedefine/>
    <w:rsid w:val="006B1EC4"/>
    <w:pPr>
      <w:spacing w:after="160" w:line="240" w:lineRule="exact"/>
    </w:pPr>
    <w:rPr>
      <w:szCs w:val="20"/>
      <w:lang w:val="en-US" w:eastAsia="en-US"/>
    </w:rPr>
  </w:style>
  <w:style w:type="character" w:styleId="a5">
    <w:name w:val="Hyperlink"/>
    <w:basedOn w:val="a0"/>
    <w:rsid w:val="006B1EC4"/>
    <w:rPr>
      <w:color w:val="0000FF"/>
      <w:u w:val="single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autoRedefine/>
    <w:rsid w:val="00FA5A1D"/>
    <w:pPr>
      <w:spacing w:after="160" w:line="240" w:lineRule="exact"/>
    </w:pPr>
    <w:rPr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97B32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a7">
    <w:name w:val="Normal (Web)"/>
    <w:basedOn w:val="a"/>
    <w:rsid w:val="00E97B32"/>
    <w:pPr>
      <w:spacing w:before="100" w:beforeAutospacing="1" w:after="100" w:afterAutospacing="1"/>
    </w:pPr>
    <w:rPr>
      <w:sz w:val="24"/>
    </w:rPr>
  </w:style>
  <w:style w:type="paragraph" w:styleId="a8">
    <w:name w:val="Body Text Indent"/>
    <w:basedOn w:val="a"/>
    <w:link w:val="a9"/>
    <w:rsid w:val="00E97B32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E97B32"/>
  </w:style>
  <w:style w:type="paragraph" w:styleId="aa">
    <w:name w:val="Balloon Text"/>
    <w:basedOn w:val="a"/>
    <w:link w:val="ab"/>
    <w:rsid w:val="006460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4608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905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A4FEB-DA7C-41F4-B357-4A217C25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12/2010 ОКУН</vt:lpstr>
    </vt:vector>
  </TitlesOfParts>
  <Company>Microsoft</Company>
  <LinksUpToDate>false</LinksUpToDate>
  <CharactersWithSpaces>4279</CharactersWithSpaces>
  <SharedDoc>false</SharedDoc>
  <HLinks>
    <vt:vector size="6" baseType="variant">
      <vt:variant>
        <vt:i4>5767197</vt:i4>
      </vt:variant>
      <vt:variant>
        <vt:i4>0</vt:i4>
      </vt:variant>
      <vt:variant>
        <vt:i4>0</vt:i4>
      </vt:variant>
      <vt:variant>
        <vt:i4>5</vt:i4>
      </vt:variant>
      <vt:variant>
        <vt:lpwstr>http://www.r69.nalog.ru/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12/2010 ОКУН</dc:title>
  <dc:creator>6908-00-091</dc:creator>
  <cp:lastModifiedBy>Скурихина Ирина Владимировна</cp:lastModifiedBy>
  <cp:revision>2</cp:revision>
  <cp:lastPrinted>2018-05-10T11:54:00Z</cp:lastPrinted>
  <dcterms:created xsi:type="dcterms:W3CDTF">2018-05-10T11:55:00Z</dcterms:created>
  <dcterms:modified xsi:type="dcterms:W3CDTF">2018-05-10T11:55:00Z</dcterms:modified>
</cp:coreProperties>
</file>